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B08" w:rsidRDefault="00EA1B08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проведения оценки регулирующего</w:t>
      </w: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воздействия проекта нормативного правового акта</w:t>
      </w: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1. Общая информация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928"/>
      </w:tblGrid>
      <w:tr w:rsidR="000B60C7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0B60C7" w:rsidP="002D2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2D2238" w:rsidRPr="00E763C3">
              <w:rPr>
                <w:rFonts w:ascii="Times New Roman" w:hAnsi="Times New Roman" w:cs="Times New Roman"/>
                <w:sz w:val="24"/>
                <w:szCs w:val="24"/>
              </w:rPr>
              <w:t>Наименование р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азработчик</w:t>
            </w:r>
            <w:r w:rsidR="002D2238" w:rsidRPr="00E763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FB1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</w:tr>
      <w:tr w:rsidR="000B60C7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1.2. Вид и наименование проекта нормативного правового акта: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81" w:rsidRPr="00E763C3" w:rsidRDefault="00FB1581" w:rsidP="00FB1581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Правительства Пензенской области </w:t>
            </w:r>
            <w:r w:rsidRPr="00E7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F601B" w:rsidRPr="00E763C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Об определении срока, с которого собственники жилых помещений в многоквартирном доме, расположенном на территории, в отношении которой принято решение о комплексном развитии территории жилой застройки </w:t>
            </w:r>
            <w:r w:rsidR="003F601B" w:rsidRPr="00E763C3">
              <w:rPr>
                <w:rFonts w:ascii="Times New Roman" w:hAnsi="Times New Roman" w:cs="Times New Roman"/>
                <w:sz w:val="24"/>
                <w:szCs w:val="24"/>
              </w:rPr>
              <w:t>освобождаются от уплаты взносов на капитальный ремонт общего имущества в таком многоквартирном доме</w:t>
            </w:r>
            <w:r w:rsidRPr="00E76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0C7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4" w:rsidRPr="00E763C3" w:rsidRDefault="000B60C7" w:rsidP="001C2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1.3. Степень регулирующего воздействия проекта нормативного правового акта: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FB1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Высокая степень регулирующего воздействия</w:t>
            </w:r>
          </w:p>
        </w:tc>
      </w:tr>
      <w:tr w:rsidR="00714B34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4" w:rsidRPr="00E763C3" w:rsidRDefault="001C2198" w:rsidP="002D2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1.4. Обоснование отнесения проекта нормативного правового акта к определенной степени регулирующего воздействия: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4" w:rsidRPr="00E763C3" w:rsidRDefault="0031094D" w:rsidP="00570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Проект постановления</w:t>
            </w:r>
            <w:r w:rsidR="006A6A11" w:rsidRPr="00E763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содержит положения, устанавливающие ранее не предусмотренные законодательством Российской Федерации и иными нормативными правовыми актами обязанности для физических и юридических лиц в сфере предпринимательской и и</w:t>
            </w:r>
            <w:r w:rsidR="0057069E" w:rsidRPr="00E763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ной экономической деятельности</w:t>
            </w:r>
          </w:p>
        </w:tc>
      </w:tr>
      <w:tr w:rsidR="000B60C7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0B60C7" w:rsidP="001C2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C2198" w:rsidRPr="00E76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D2238" w:rsidRPr="00E763C3">
              <w:rPr>
                <w:rFonts w:ascii="Times New Roman" w:hAnsi="Times New Roman" w:cs="Times New Roman"/>
                <w:sz w:val="24"/>
                <w:szCs w:val="24"/>
              </w:rPr>
              <w:t>Краткое описание содержания предлагаемого правового регулирования, основание для разработки проекта нормативного правового акта: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E763C3" w:rsidP="00E763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определяет </w:t>
            </w:r>
            <w:r w:rsidRPr="00E763C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срок, с которого собственники жилых помещений в многоквартирном доме, расположенном на территории, в отношении которой принято решение о комплексном развитии территории жилой застройки 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освобождаются от уплаты взносов на капитальный ремонт общего имущества в таком многоквартирном доме</w:t>
            </w:r>
          </w:p>
        </w:tc>
      </w:tr>
      <w:tr w:rsidR="00721B4F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4F" w:rsidRPr="00E763C3" w:rsidRDefault="00721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C2198" w:rsidRPr="00E763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21B0" w:rsidRPr="00E763C3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исполнителя разработчика:</w:t>
            </w:r>
          </w:p>
          <w:p w:rsidR="006621B0" w:rsidRPr="00E763C3" w:rsidRDefault="00662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Ф.И.О.:</w:t>
            </w:r>
          </w:p>
          <w:p w:rsidR="006621B0" w:rsidRPr="00E763C3" w:rsidRDefault="00662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</w:p>
          <w:p w:rsidR="006621B0" w:rsidRPr="00E763C3" w:rsidRDefault="00662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Контактный телефон:</w:t>
            </w:r>
          </w:p>
          <w:p w:rsidR="006621B0" w:rsidRPr="00E763C3" w:rsidRDefault="006621B0" w:rsidP="00662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2EA" w:rsidRPr="00E763C3" w:rsidRDefault="003742EA" w:rsidP="00374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Корнюхина</w:t>
            </w:r>
            <w:proofErr w:type="spellEnd"/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 Инна Анатольевна</w:t>
            </w:r>
          </w:p>
          <w:p w:rsidR="003742EA" w:rsidRPr="00E763C3" w:rsidRDefault="003742EA" w:rsidP="00374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 правовой, кадровой и организационной работы</w:t>
            </w:r>
          </w:p>
          <w:p w:rsidR="003742EA" w:rsidRPr="00E763C3" w:rsidRDefault="003742EA" w:rsidP="00374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21-08-19</w:t>
            </w:r>
          </w:p>
          <w:p w:rsidR="00721B4F" w:rsidRPr="00E763C3" w:rsidRDefault="00683A68" w:rsidP="00374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32E87" w:rsidRPr="00E763C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ugkh</w:t>
              </w:r>
              <w:r w:rsidR="00132E87" w:rsidRPr="00E763C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32E87" w:rsidRPr="00E763C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pnz@yandex</w:t>
              </w:r>
              <w:r w:rsidR="00132E87" w:rsidRPr="00E763C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32E87" w:rsidRPr="00E763C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2. Описание проблемы, на решение которой направлено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предлагаемое правовое регулирование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928"/>
      </w:tblGrid>
      <w:tr w:rsidR="009F02DB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B" w:rsidRPr="00E763C3" w:rsidRDefault="009F02DB" w:rsidP="009F0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Описание и причины возникновения проблемы, на решение которой направлен предлагаемый способ регулирования: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DB" w:rsidRPr="00E763C3" w:rsidRDefault="009F02DB" w:rsidP="009F02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Подготовка данного нормативного правового акта необходима в целях реализации норм Федерального закона Российской Федерации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</w:tr>
      <w:tr w:rsidR="00132E87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87" w:rsidRPr="00E763C3" w:rsidRDefault="00132E87" w:rsidP="00132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2.2. Характеристика негативных эффектов, возникающих в связи с наличием проблемы, их количественная оценка: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87" w:rsidRPr="00E763C3" w:rsidRDefault="00A97B7C" w:rsidP="00132E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Вероятность наступления неблагоприятных последствий отсутствует</w:t>
            </w:r>
          </w:p>
        </w:tc>
      </w:tr>
      <w:tr w:rsidR="00132E87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87" w:rsidRPr="00E763C3" w:rsidRDefault="00132E87" w:rsidP="00132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2.3. Информация о мерах, принятых ранее для ее решения, достигнутых результатах и затраченных ресурсах: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87" w:rsidRPr="00E763C3" w:rsidRDefault="00132E87" w:rsidP="00132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Текущее регулирование отсутствует. Проект постановления разрабатывается впервые</w:t>
            </w:r>
          </w:p>
        </w:tc>
      </w:tr>
      <w:tr w:rsidR="00132E87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87" w:rsidRPr="00E763C3" w:rsidRDefault="00132E87" w:rsidP="00132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2.4. Прогноз развития ситуации при сохранении текущего регулирования: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87" w:rsidRPr="00E763C3" w:rsidRDefault="004A4DDD" w:rsidP="00132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Невозможность реализации норм </w:t>
            </w: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Российской Федерации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</w:tr>
      <w:tr w:rsidR="00132E87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87" w:rsidRPr="00E763C3" w:rsidRDefault="00132E87" w:rsidP="00132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2.5. Опыт решения аналогичных проблем в других субъектах Российской Федерации:</w:t>
            </w:r>
          </w:p>
          <w:p w:rsidR="00132E87" w:rsidRPr="00E763C3" w:rsidRDefault="00132E87" w:rsidP="00132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E87" w:rsidRPr="00E763C3" w:rsidRDefault="00132E87" w:rsidP="00132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87" w:rsidRPr="00E763C3" w:rsidRDefault="00A97B7C" w:rsidP="00132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В настоящее время аналогичные нормативные правовые акты в других субъектах РФ находятся на стадии разработки, поэтому изучить опыт решения аналогичных проблем в других субъектах РФ не представляется возможным</w:t>
            </w:r>
          </w:p>
        </w:tc>
      </w:tr>
      <w:tr w:rsidR="00132E87" w:rsidRPr="00E763C3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87" w:rsidRPr="00E763C3" w:rsidRDefault="00132E87" w:rsidP="00132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2.6. Альтернативные способы решения проблемы: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87" w:rsidRPr="00E763C3" w:rsidRDefault="00A97B7C" w:rsidP="00132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Альтернативные способы решения отсутствуют</w:t>
            </w:r>
          </w:p>
        </w:tc>
      </w:tr>
    </w:tbl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31C" w:rsidRPr="00E763C3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 xml:space="preserve">3. </w:t>
      </w:r>
      <w:r w:rsidR="0030586E" w:rsidRPr="00E763C3">
        <w:rPr>
          <w:rFonts w:ascii="Times New Roman" w:hAnsi="Times New Roman" w:cs="Times New Roman"/>
          <w:sz w:val="24"/>
          <w:szCs w:val="24"/>
        </w:rPr>
        <w:t xml:space="preserve">Цели предлагаемого правового </w:t>
      </w:r>
    </w:p>
    <w:p w:rsidR="00C46B56" w:rsidRPr="00E763C3" w:rsidRDefault="0030586E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регулирования и показатели их достижения</w:t>
      </w:r>
    </w:p>
    <w:p w:rsidR="0041731C" w:rsidRPr="00E763C3" w:rsidRDefault="0041731C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114"/>
        <w:gridCol w:w="3544"/>
        <w:gridCol w:w="2976"/>
      </w:tblGrid>
      <w:tr w:rsidR="00283904" w:rsidRPr="00E763C3" w:rsidTr="00283904">
        <w:tc>
          <w:tcPr>
            <w:tcW w:w="3114" w:type="dxa"/>
          </w:tcPr>
          <w:p w:rsidR="00283904" w:rsidRPr="00E763C3" w:rsidRDefault="00283904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3544" w:type="dxa"/>
          </w:tcPr>
          <w:p w:rsidR="00283904" w:rsidRPr="00E763C3" w:rsidRDefault="00283904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3.2. Показатели достижения целей предлагаемого правового регулирования</w:t>
            </w:r>
          </w:p>
        </w:tc>
        <w:tc>
          <w:tcPr>
            <w:tcW w:w="2976" w:type="dxa"/>
          </w:tcPr>
          <w:p w:rsidR="00283904" w:rsidRPr="00E763C3" w:rsidRDefault="00283904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3.3. Сроки достижения целей предлагаемого правового регулирования</w:t>
            </w:r>
          </w:p>
        </w:tc>
      </w:tr>
      <w:tr w:rsidR="00283904" w:rsidRPr="00E763C3" w:rsidTr="00283904">
        <w:tc>
          <w:tcPr>
            <w:tcW w:w="3114" w:type="dxa"/>
          </w:tcPr>
          <w:p w:rsidR="00283904" w:rsidRPr="00E763C3" w:rsidRDefault="004A4DDD" w:rsidP="000E65D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прав собственников жилых помещений</w:t>
            </w:r>
            <w:r w:rsidR="000E65D1">
              <w:rPr>
                <w:rFonts w:ascii="Times New Roman" w:hAnsi="Times New Roman" w:cs="Times New Roman"/>
                <w:sz w:val="24"/>
                <w:szCs w:val="24"/>
              </w:rPr>
              <w:t xml:space="preserve"> в многоквартирных домах,</w:t>
            </w:r>
            <w:r w:rsidRPr="00E763C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E763C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расположенн</w:t>
            </w:r>
            <w:r w:rsidR="000E65D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ых</w:t>
            </w:r>
            <w:r w:rsidRPr="00E763C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на территории, в отношении которой принято решение о комплексном развитии территории жилой застройки</w:t>
            </w:r>
          </w:p>
        </w:tc>
        <w:tc>
          <w:tcPr>
            <w:tcW w:w="3544" w:type="dxa"/>
          </w:tcPr>
          <w:p w:rsidR="00283904" w:rsidRPr="00E763C3" w:rsidRDefault="000E65D1" w:rsidP="000E65D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свобожд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 от уплаты взносов на капитальный ремонт общего имущества</w:t>
            </w:r>
          </w:p>
        </w:tc>
        <w:tc>
          <w:tcPr>
            <w:tcW w:w="2976" w:type="dxa"/>
          </w:tcPr>
          <w:p w:rsidR="00283904" w:rsidRPr="00E763C3" w:rsidRDefault="000E65D1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срока не представляется возможным</w:t>
            </w:r>
          </w:p>
        </w:tc>
      </w:tr>
    </w:tbl>
    <w:p w:rsidR="0030586E" w:rsidRPr="00E763C3" w:rsidRDefault="0030586E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0B60C7" w:rsidRPr="00E763C3">
        <w:rPr>
          <w:rFonts w:ascii="Times New Roman" w:hAnsi="Times New Roman" w:cs="Times New Roman"/>
          <w:sz w:val="24"/>
          <w:szCs w:val="24"/>
        </w:rPr>
        <w:t>. Описание основных групп субъектов предпринимательской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и инвестиционной деятельности, иных лиц, интересы которых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могут быть затронуты предполагаемым правовым регулированием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2665"/>
        <w:gridCol w:w="2377"/>
      </w:tblGrid>
      <w:tr w:rsidR="000B60C7" w:rsidRPr="00E763C3" w:rsidTr="00E92DA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.1. Группы потенциальных субъектов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.2. Количественная оценка участников группы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.3. Источники данных</w:t>
            </w:r>
          </w:p>
        </w:tc>
      </w:tr>
      <w:tr w:rsidR="000E65D1" w:rsidRPr="00E763C3" w:rsidTr="00E92DA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D1" w:rsidRPr="000C5D00" w:rsidRDefault="000E65D1" w:rsidP="000E6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предпринимательства, органы местного самоуправления, органы исполнительной власти Пензенской области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D1" w:rsidRPr="000C5D00" w:rsidRDefault="000E65D1" w:rsidP="000E6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Не представляется возможным дать количественную оценку заявителей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D1" w:rsidRPr="000C5D00" w:rsidRDefault="000E65D1" w:rsidP="000E6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</w:tr>
    </w:tbl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5</w:t>
      </w:r>
      <w:r w:rsidR="000B60C7" w:rsidRPr="00E763C3">
        <w:rPr>
          <w:rFonts w:ascii="Times New Roman" w:hAnsi="Times New Roman" w:cs="Times New Roman"/>
          <w:sz w:val="24"/>
          <w:szCs w:val="24"/>
        </w:rPr>
        <w:t>. Изменение функций (полномочий, обязанностей, прав)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</w:t>
      </w:r>
      <w:r w:rsidR="00947313" w:rsidRPr="00E763C3">
        <w:rPr>
          <w:rFonts w:ascii="Times New Roman" w:hAnsi="Times New Roman" w:cs="Times New Roman"/>
          <w:sz w:val="24"/>
          <w:szCs w:val="24"/>
        </w:rPr>
        <w:t xml:space="preserve"> (органов местного самоуправления) </w:t>
      </w:r>
      <w:r w:rsidRPr="00E763C3">
        <w:rPr>
          <w:rFonts w:ascii="Times New Roman" w:hAnsi="Times New Roman" w:cs="Times New Roman"/>
          <w:sz w:val="24"/>
          <w:szCs w:val="24"/>
        </w:rPr>
        <w:t>Пензенской области, а также порядка их реализации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в связи с введением предлагаемого правового регулирования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2324"/>
        <w:gridCol w:w="2268"/>
        <w:gridCol w:w="2264"/>
      </w:tblGrid>
      <w:tr w:rsidR="000B60C7" w:rsidRPr="00E763C3" w:rsidTr="00E92DA5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57"/>
            <w:bookmarkEnd w:id="0"/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.1. Наименование функции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(полномочия, обязанности или права)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.2. Характеристика функции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(новая/изменяемая/отменяемая)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.3. Предполагаемый порядок реализации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.4. Оценка изменения численности сотрудников и/или потребностей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в других ресурсах</w:t>
            </w:r>
          </w:p>
        </w:tc>
      </w:tr>
      <w:tr w:rsidR="000E65D1" w:rsidRPr="00E763C3" w:rsidTr="00E92DA5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D1" w:rsidRPr="000C5D00" w:rsidRDefault="000E65D1" w:rsidP="000E6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</w:tr>
      <w:tr w:rsidR="000E65D1" w:rsidRPr="00E763C3" w:rsidTr="00E92DA5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D1" w:rsidRPr="000C5D00" w:rsidRDefault="000E65D1" w:rsidP="000E6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отдельных положений Федерального закона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</w:t>
            </w: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комплексного развития территорий»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D1" w:rsidRPr="000C5D00" w:rsidRDefault="000E65D1" w:rsidP="000E6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D1" w:rsidRPr="000C5D00" w:rsidRDefault="000E65D1" w:rsidP="000E6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Не установлен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D1" w:rsidRPr="000C5D00" w:rsidRDefault="000E65D1" w:rsidP="000E6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Не предполагается</w:t>
            </w:r>
          </w:p>
        </w:tc>
      </w:tr>
    </w:tbl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6</w:t>
      </w:r>
      <w:r w:rsidR="000B60C7" w:rsidRPr="00E763C3">
        <w:rPr>
          <w:rFonts w:ascii="Times New Roman" w:hAnsi="Times New Roman" w:cs="Times New Roman"/>
          <w:sz w:val="24"/>
          <w:szCs w:val="24"/>
        </w:rPr>
        <w:t>. Оценка дополнительных расходов (доходов)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консолидированного бюджета Пензенской области, связанных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с введением предлагаемого правового регулирования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891"/>
        <w:gridCol w:w="2774"/>
      </w:tblGrid>
      <w:tr w:rsidR="000B60C7" w:rsidRPr="00E763C3" w:rsidTr="006E6B0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83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.1. Наименование функции (полномочия, 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обязанности или права)</w:t>
            </w:r>
          </w:p>
          <w:p w:rsidR="000B60C7" w:rsidRPr="00E763C3" w:rsidRDefault="000B60C7" w:rsidP="00AC0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 с </w:t>
            </w:r>
            <w:hyperlink w:anchor="Par57" w:history="1">
              <w:r w:rsidRPr="00E763C3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пунктом </w:t>
              </w:r>
              <w:r w:rsidR="00AC0B83" w:rsidRPr="00E763C3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Pr="00E763C3">
                <w:rPr>
                  <w:rFonts w:ascii="Times New Roman" w:hAnsi="Times New Roman" w:cs="Times New Roman"/>
                  <w:sz w:val="24"/>
                  <w:szCs w:val="24"/>
                </w:rPr>
                <w:t>.1</w:t>
              </w:r>
            </w:hyperlink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.2. Возможные расходы (возможные поступления) консолидированного бюджета Пензенской области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.3. Количественная оценка расходов или возможных поступлений,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8917CA" w:rsidRPr="00E763C3" w:rsidTr="006E6B0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CA" w:rsidRPr="000C5D00" w:rsidRDefault="008917CA" w:rsidP="00891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</w:tr>
      <w:tr w:rsidR="008917CA" w:rsidRPr="00E763C3" w:rsidTr="006E6B0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CA" w:rsidRPr="000C5D00" w:rsidRDefault="008917CA" w:rsidP="00891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положений Федерального закона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CA" w:rsidRPr="000C5D00" w:rsidRDefault="008917CA" w:rsidP="00891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данного постановления не повлечет расходов консолидированного бюджета Пензенской области 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CA" w:rsidRPr="000C5D00" w:rsidRDefault="008917CA" w:rsidP="00891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28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6</w:t>
      </w:r>
      <w:r w:rsidR="000B60C7" w:rsidRPr="00E763C3">
        <w:rPr>
          <w:rFonts w:ascii="Times New Roman" w:hAnsi="Times New Roman" w:cs="Times New Roman"/>
          <w:sz w:val="24"/>
          <w:szCs w:val="24"/>
        </w:rPr>
        <w:t>.4. Другие сведения о дополнительных расходах (доходах) консолидированного бюджета Пензенской области, связанных с введением предлагаемого правового регулирования:</w:t>
      </w:r>
      <w:r w:rsidR="008917CA">
        <w:rPr>
          <w:rFonts w:ascii="Times New Roman" w:hAnsi="Times New Roman" w:cs="Times New Roman"/>
          <w:sz w:val="24"/>
          <w:szCs w:val="24"/>
        </w:rPr>
        <w:t xml:space="preserve"> отсутствуют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0B6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6</w:t>
      </w:r>
      <w:r w:rsidR="000B60C7" w:rsidRPr="00E763C3">
        <w:rPr>
          <w:rFonts w:ascii="Times New Roman" w:hAnsi="Times New Roman" w:cs="Times New Roman"/>
          <w:sz w:val="24"/>
          <w:szCs w:val="24"/>
        </w:rPr>
        <w:t>.5. Источники данных:</w:t>
      </w:r>
    </w:p>
    <w:p w:rsidR="008917CA" w:rsidRPr="000C5D00" w:rsidRDefault="008917CA" w:rsidP="008917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Федеральный закон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7953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7</w:t>
      </w:r>
      <w:r w:rsidR="000B60C7" w:rsidRPr="00E763C3">
        <w:rPr>
          <w:rFonts w:ascii="Times New Roman" w:hAnsi="Times New Roman" w:cs="Times New Roman"/>
          <w:sz w:val="24"/>
          <w:szCs w:val="24"/>
        </w:rPr>
        <w:t xml:space="preserve">. </w:t>
      </w:r>
      <w:r w:rsidR="0079532B" w:rsidRPr="00E763C3">
        <w:rPr>
          <w:rFonts w:ascii="Times New Roman" w:hAnsi="Times New Roman" w:cs="Times New Roman"/>
          <w:sz w:val="24"/>
          <w:szCs w:val="24"/>
        </w:rPr>
        <w:t>Новые преимущества,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о</w:t>
      </w:r>
      <w:r w:rsidR="000B60C7" w:rsidRPr="00E763C3">
        <w:rPr>
          <w:rFonts w:ascii="Times New Roman" w:hAnsi="Times New Roman" w:cs="Times New Roman"/>
          <w:sz w:val="24"/>
          <w:szCs w:val="24"/>
        </w:rPr>
        <w:t>ценка расходов субъектов предпринимательской</w:t>
      </w:r>
      <w:r w:rsidR="0079532B" w:rsidRPr="00E763C3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E763C3">
        <w:rPr>
          <w:rFonts w:ascii="Times New Roman" w:hAnsi="Times New Roman" w:cs="Times New Roman"/>
          <w:sz w:val="24"/>
          <w:szCs w:val="24"/>
        </w:rPr>
        <w:t>и инвестиционной деятельности, связанных с необходимостью</w:t>
      </w:r>
      <w:r w:rsidR="0079532B" w:rsidRPr="00E763C3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E763C3">
        <w:rPr>
          <w:rFonts w:ascii="Times New Roman" w:hAnsi="Times New Roman" w:cs="Times New Roman"/>
          <w:sz w:val="24"/>
          <w:szCs w:val="24"/>
        </w:rPr>
        <w:t>соблюдения установленных обязанностей или ограничений либо</w:t>
      </w:r>
      <w:r w:rsidR="0079532B" w:rsidRPr="00E763C3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E763C3">
        <w:rPr>
          <w:rFonts w:ascii="Times New Roman" w:hAnsi="Times New Roman" w:cs="Times New Roman"/>
          <w:sz w:val="24"/>
          <w:szCs w:val="24"/>
        </w:rPr>
        <w:t>с изменением содержания таких обязанностей или ограни</w:t>
      </w:r>
      <w:r w:rsidR="0079532B" w:rsidRPr="00E763C3">
        <w:rPr>
          <w:rFonts w:ascii="Times New Roman" w:hAnsi="Times New Roman" w:cs="Times New Roman"/>
          <w:sz w:val="24"/>
          <w:szCs w:val="24"/>
        </w:rPr>
        <w:t>чений, а также</w:t>
      </w:r>
    </w:p>
    <w:p w:rsidR="000B60C7" w:rsidRPr="00E763C3" w:rsidRDefault="0079532B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в</w:t>
      </w:r>
      <w:r w:rsidR="000B60C7" w:rsidRPr="00E763C3">
        <w:rPr>
          <w:rFonts w:ascii="Times New Roman" w:hAnsi="Times New Roman" w:cs="Times New Roman"/>
          <w:sz w:val="24"/>
          <w:szCs w:val="24"/>
        </w:rPr>
        <w:t>озможные издержки и выгоды для субъектов</w:t>
      </w:r>
      <w:r w:rsidRPr="00E763C3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E763C3">
        <w:rPr>
          <w:rFonts w:ascii="Times New Roman" w:hAnsi="Times New Roman" w:cs="Times New Roman"/>
          <w:sz w:val="24"/>
          <w:szCs w:val="24"/>
        </w:rPr>
        <w:t>предпринимательской и инвестиционной деятельности</w:t>
      </w:r>
      <w:r w:rsidRPr="00E763C3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E763C3">
        <w:rPr>
          <w:rFonts w:ascii="Times New Roman" w:hAnsi="Times New Roman" w:cs="Times New Roman"/>
          <w:sz w:val="24"/>
          <w:szCs w:val="24"/>
        </w:rPr>
        <w:t>от предполагаемого правового регулирования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948"/>
        <w:gridCol w:w="1928"/>
        <w:gridCol w:w="2150"/>
      </w:tblGrid>
      <w:tr w:rsidR="000B60C7" w:rsidRPr="00E763C3" w:rsidTr="002752CF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.1. Группы потенциальных адресатов предлагаемого правового регулирования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 с </w:t>
            </w:r>
            <w:hyperlink w:anchor="Par57" w:history="1">
              <w:r w:rsidRPr="00E763C3">
                <w:rPr>
                  <w:rFonts w:ascii="Times New Roman" w:hAnsi="Times New Roman" w:cs="Times New Roman"/>
                  <w:sz w:val="24"/>
                  <w:szCs w:val="24"/>
                </w:rPr>
                <w:t>п. 4.1</w:t>
              </w:r>
            </w:hyperlink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отчета)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.2. Новые обязанности</w:t>
            </w:r>
            <w:r w:rsidR="002752CF" w:rsidRPr="00E763C3">
              <w:rPr>
                <w:rFonts w:ascii="Times New Roman" w:hAnsi="Times New Roman" w:cs="Times New Roman"/>
                <w:sz w:val="24"/>
                <w:szCs w:val="24"/>
              </w:rPr>
              <w:t>, преимущества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 и ограничения, изменения существующих обязанностей и ограничений, вводимые предлагаемым правовым регулированием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 указанием соответствующих положений проекта акта)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.4. Количественная оценка,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726BA2" w:rsidRPr="00E763C3" w:rsidTr="002752CF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Субъекты малого и среднего предпринимательства, органы местного самоуправления, органы исполнительной власти Пензенской области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свобожд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 от уплаты взносов на капитальный ремонт общего имущества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Описать возможные расходы и доходы не представляется возможным.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Количественная оценка не возможна</w:t>
            </w:r>
          </w:p>
        </w:tc>
      </w:tr>
    </w:tbl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28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7</w:t>
      </w:r>
      <w:r w:rsidR="000B60C7" w:rsidRPr="00E763C3">
        <w:rPr>
          <w:rFonts w:ascii="Times New Roman" w:hAnsi="Times New Roman" w:cs="Times New Roman"/>
          <w:sz w:val="24"/>
          <w:szCs w:val="24"/>
        </w:rPr>
        <w:t>.5. Издержки и выгоды адресатов предлагаемого правового регулирования, не поддающиеся количественной оценке:</w:t>
      </w:r>
    </w:p>
    <w:p w:rsidR="00726BA2" w:rsidRPr="000C5D00" w:rsidRDefault="00726BA2" w:rsidP="00726B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Издержки и выгоды будут связаны с реализацией отдельных положений Федерального закона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8</w:t>
      </w:r>
      <w:r w:rsidR="000B60C7" w:rsidRPr="00E763C3">
        <w:rPr>
          <w:rFonts w:ascii="Times New Roman" w:hAnsi="Times New Roman" w:cs="Times New Roman"/>
          <w:sz w:val="24"/>
          <w:szCs w:val="24"/>
        </w:rPr>
        <w:t>. Оценка рисков неблагоприятных последствий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применения предполагаемого регулирования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4"/>
        <w:gridCol w:w="2268"/>
        <w:gridCol w:w="1648"/>
        <w:gridCol w:w="2604"/>
      </w:tblGrid>
      <w:tr w:rsidR="000B60C7" w:rsidRPr="00E763C3" w:rsidTr="00683A6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.1. Виды рисков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.2. Оценка вероятности наступления неблагоприятных последствий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.3. Методы контроля рисков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.4. Степень контроля рисков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(полный/ частичный/ отсутствует)</w:t>
            </w:r>
          </w:p>
        </w:tc>
      </w:tr>
      <w:tr w:rsidR="00683A68" w:rsidRPr="00E763C3" w:rsidTr="00683A6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68" w:rsidRPr="00E763C3" w:rsidRDefault="00683A68" w:rsidP="00683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прав собственников жилых помещений</w:t>
            </w:r>
            <w:r w:rsidRPr="00E763C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E763C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 многоквартирном доме, расположенном на территории, в отношении которой принято решение о комплексном развитии территории жилой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68" w:rsidRPr="000C5D00" w:rsidRDefault="00683A68" w:rsidP="00683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Вероятность наступления неблагоприятных последствий отсутствует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68" w:rsidRPr="000C5D00" w:rsidRDefault="00683A68" w:rsidP="00683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1" w:name="_GoBack"/>
            <w:bookmarkEnd w:id="1"/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A68" w:rsidRPr="000C5D00" w:rsidRDefault="00683A68" w:rsidP="00683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9</w:t>
      </w:r>
      <w:r w:rsidR="000B60C7" w:rsidRPr="00E763C3">
        <w:rPr>
          <w:rFonts w:ascii="Times New Roman" w:hAnsi="Times New Roman" w:cs="Times New Roman"/>
          <w:sz w:val="24"/>
          <w:szCs w:val="24"/>
        </w:rPr>
        <w:t>. Сравнение возможных вариантов решения проблемы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009"/>
        <w:gridCol w:w="1587"/>
        <w:gridCol w:w="2633"/>
      </w:tblGrid>
      <w:tr w:rsidR="000B60C7" w:rsidRPr="00E763C3" w:rsidTr="00726BA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</w:tr>
      <w:tr w:rsidR="00726BA2" w:rsidRPr="00E763C3" w:rsidTr="00726BA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E763C3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9.1. Содержание варианта решения проблемы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предлагает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определить</w:t>
            </w:r>
            <w:r w:rsidRPr="00E763C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срок, с которого собственники жилых помещений в многоквартирном доме, расположенном на территории, в отношении </w:t>
            </w:r>
            <w:r w:rsidRPr="00E763C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которой принято решение о комплексном развитии территории жилой застройки 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освобождаются от уплаты взносов на капитальный ремонт общего имущества в таком многоквартирном доме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726BA2" w:rsidRPr="00E763C3" w:rsidTr="00726BA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E763C3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9.2. Качественная характеристика и оценка численности потенциальных адресатов предполагаемого правового регулирования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Оценить численность потенциальных адресатов предполагаемого правового регулирования не представляется возможным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726BA2" w:rsidRPr="00E763C3" w:rsidTr="00726BA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E763C3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9.3. Оценка дополнительных расходов (доходов) потенциальных адресатов регулирования, связанных с введением предполагаемого правового регулирования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Дополнительные расходы (доходы) оценить не представляется возможным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726BA2" w:rsidRPr="00E763C3" w:rsidTr="00726BA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E763C3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9.4. Оценка расходов (доходов) консолидированного бюджета Пензенской области, связанных с введением предполагаемого правового регулирования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Оценить расходы (доходы) консолидированного бюджета не представляется возможным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726BA2" w:rsidRPr="00E763C3" w:rsidTr="00726BA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E763C3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9.5. Оценка рисков неблагоприятных последствий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A2" w:rsidRPr="000C5D00" w:rsidRDefault="00726BA2" w:rsidP="00726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28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9</w:t>
      </w:r>
      <w:r w:rsidR="000B60C7" w:rsidRPr="00E763C3">
        <w:rPr>
          <w:rFonts w:ascii="Times New Roman" w:hAnsi="Times New Roman" w:cs="Times New Roman"/>
          <w:sz w:val="24"/>
          <w:szCs w:val="24"/>
        </w:rPr>
        <w:t>.6. Обоснование выбора предпочтительного варианта решения выявленной проблемы:</w:t>
      </w:r>
    </w:p>
    <w:p w:rsidR="00726BA2" w:rsidRPr="000C5D00" w:rsidRDefault="00726BA2" w:rsidP="00726BA2">
      <w:pPr>
        <w:autoSpaceDE w:val="0"/>
        <w:autoSpaceDN w:val="0"/>
        <w:adjustRightInd w:val="0"/>
        <w:spacing w:before="28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Обоснованием разработки проекта приказа является необходимость реализации отдельных положений </w:t>
      </w:r>
      <w:r w:rsidRPr="000C5D00">
        <w:rPr>
          <w:rFonts w:ascii="Times New Roman" w:hAnsi="Times New Roman" w:cs="Times New Roman"/>
          <w:sz w:val="24"/>
          <w:szCs w:val="24"/>
        </w:rPr>
        <w:t>Федерального закона Российской Федерации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E763C3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10</w:t>
      </w:r>
      <w:r w:rsidR="000B60C7" w:rsidRPr="00E763C3">
        <w:rPr>
          <w:rFonts w:ascii="Times New Roman" w:hAnsi="Times New Roman" w:cs="Times New Roman"/>
          <w:sz w:val="24"/>
          <w:szCs w:val="24"/>
        </w:rPr>
        <w:t>. Результаты публичных консультаций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3C3">
        <w:rPr>
          <w:rFonts w:ascii="Times New Roman" w:hAnsi="Times New Roman" w:cs="Times New Roman"/>
          <w:sz w:val="24"/>
          <w:szCs w:val="24"/>
        </w:rPr>
        <w:t>по проекту нормативного правового акта</w:t>
      </w:r>
    </w:p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5184"/>
      </w:tblGrid>
      <w:tr w:rsidR="000B60C7" w:rsidRPr="00E763C3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.1. Срок, в течение которого принимались предложения и замечания в связи с размещением проекта нормативного правового акта на официальном сайте разработчика: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Начало: </w:t>
            </w:r>
            <w:r w:rsidR="00E763C3"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  <w:p w:rsidR="000B60C7" w:rsidRPr="00E763C3" w:rsidRDefault="000B60C7" w:rsidP="00275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Окончание: </w:t>
            </w:r>
            <w:r w:rsidR="00E763C3">
              <w:rPr>
                <w:rFonts w:ascii="Times New Roman" w:hAnsi="Times New Roman" w:cs="Times New Roman"/>
                <w:sz w:val="24"/>
                <w:szCs w:val="24"/>
              </w:rPr>
              <w:t>01.06.2021</w:t>
            </w:r>
          </w:p>
        </w:tc>
      </w:tr>
      <w:tr w:rsidR="000B60C7" w:rsidRPr="00E763C3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.2. Количество замечаний и предложений, полученных в связи с размещением проекта нормативного правового акта на официальном сайте разработчика: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из них учтено: полностью: _____________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учтено частично: _______________</w:t>
            </w:r>
          </w:p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не учтено: ____</w:t>
            </w:r>
            <w:r w:rsidR="002752CF" w:rsidRPr="00E763C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  <w:tr w:rsidR="000B60C7" w:rsidRPr="00E763C3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>.3. Полный электронный адрес размещения Справки о проведении публичных консультаций: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0C7" w:rsidRPr="00E763C3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3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E763C3">
              <w:rPr>
                <w:rFonts w:ascii="Times New Roman" w:hAnsi="Times New Roman" w:cs="Times New Roman"/>
                <w:sz w:val="24"/>
                <w:szCs w:val="24"/>
              </w:rPr>
              <w:t xml:space="preserve">.4. </w:t>
            </w:r>
            <w:r w:rsidR="002752CF" w:rsidRPr="00E763C3">
              <w:rPr>
                <w:rFonts w:ascii="Times New Roman" w:hAnsi="Times New Roman" w:cs="Times New Roman"/>
                <w:sz w:val="24"/>
                <w:szCs w:val="24"/>
              </w:rPr>
              <w:t>Иные сведения о проведении публичного обсуждения проекта акта: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E763C3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0C7" w:rsidRPr="00E763C3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3E5" w:rsidRPr="00E763C3" w:rsidRDefault="00E763C3" w:rsidP="00F16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763C3"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 w:rsidRPr="00E763C3">
        <w:rPr>
          <w:rFonts w:ascii="Times New Roman" w:hAnsi="Times New Roman" w:cs="Times New Roman"/>
          <w:sz w:val="24"/>
          <w:szCs w:val="24"/>
        </w:rPr>
        <w:t xml:space="preserve"> заместителя начальника Управления</w:t>
      </w:r>
      <w:r w:rsidRPr="00E763C3">
        <w:rPr>
          <w:rFonts w:ascii="Times New Roman" w:hAnsi="Times New Roman" w:cs="Times New Roman"/>
          <w:sz w:val="24"/>
          <w:szCs w:val="24"/>
        </w:rPr>
        <w:tab/>
      </w:r>
      <w:r w:rsidRPr="00E763C3">
        <w:rPr>
          <w:rFonts w:ascii="Times New Roman" w:hAnsi="Times New Roman" w:cs="Times New Roman"/>
          <w:sz w:val="24"/>
          <w:szCs w:val="24"/>
        </w:rPr>
        <w:tab/>
      </w:r>
      <w:r w:rsidRPr="00E763C3">
        <w:rPr>
          <w:rFonts w:ascii="Times New Roman" w:hAnsi="Times New Roman" w:cs="Times New Roman"/>
          <w:sz w:val="24"/>
          <w:szCs w:val="24"/>
        </w:rPr>
        <w:tab/>
      </w:r>
      <w:r w:rsidRPr="00E763C3">
        <w:rPr>
          <w:rFonts w:ascii="Times New Roman" w:hAnsi="Times New Roman" w:cs="Times New Roman"/>
          <w:sz w:val="24"/>
          <w:szCs w:val="24"/>
        </w:rPr>
        <w:tab/>
        <w:t>Д.В. Герасимов</w:t>
      </w:r>
    </w:p>
    <w:sectPr w:rsidR="00CF63E5" w:rsidRPr="00E763C3" w:rsidSect="00523ABD">
      <w:pgSz w:w="11906" w:h="16840"/>
      <w:pgMar w:top="1134" w:right="850" w:bottom="850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0C7"/>
    <w:rsid w:val="000B60C7"/>
    <w:rsid w:val="000E65D1"/>
    <w:rsid w:val="00132E87"/>
    <w:rsid w:val="001A5272"/>
    <w:rsid w:val="001C2198"/>
    <w:rsid w:val="002752CF"/>
    <w:rsid w:val="00282DF6"/>
    <w:rsid w:val="00283904"/>
    <w:rsid w:val="002D2238"/>
    <w:rsid w:val="0030586E"/>
    <w:rsid w:val="0031094D"/>
    <w:rsid w:val="00336C4D"/>
    <w:rsid w:val="003742EA"/>
    <w:rsid w:val="003F601B"/>
    <w:rsid w:val="0041731C"/>
    <w:rsid w:val="004A4DDD"/>
    <w:rsid w:val="0057069E"/>
    <w:rsid w:val="00650E36"/>
    <w:rsid w:val="006621B0"/>
    <w:rsid w:val="00683A68"/>
    <w:rsid w:val="006A6A11"/>
    <w:rsid w:val="006E6B0E"/>
    <w:rsid w:val="00714B34"/>
    <w:rsid w:val="00721B4F"/>
    <w:rsid w:val="00726BA2"/>
    <w:rsid w:val="0079532B"/>
    <w:rsid w:val="008917CA"/>
    <w:rsid w:val="009075EA"/>
    <w:rsid w:val="00947313"/>
    <w:rsid w:val="00975364"/>
    <w:rsid w:val="009D0AF6"/>
    <w:rsid w:val="009F02DB"/>
    <w:rsid w:val="00A97B7C"/>
    <w:rsid w:val="00AC0B83"/>
    <w:rsid w:val="00C14B5B"/>
    <w:rsid w:val="00C46B56"/>
    <w:rsid w:val="00C51F91"/>
    <w:rsid w:val="00C641E7"/>
    <w:rsid w:val="00CF63E5"/>
    <w:rsid w:val="00D05114"/>
    <w:rsid w:val="00DA698B"/>
    <w:rsid w:val="00E763C3"/>
    <w:rsid w:val="00E92DA5"/>
    <w:rsid w:val="00EA1B08"/>
    <w:rsid w:val="00EF6F11"/>
    <w:rsid w:val="00F167B7"/>
    <w:rsid w:val="00F46617"/>
    <w:rsid w:val="00FB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A091C"/>
  <w15:chartTrackingRefBased/>
  <w15:docId w15:val="{1F4F7D20-6BBA-4FF1-BFD9-73884F61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5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F02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132E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kh.pnz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</dc:creator>
  <cp:keywords/>
  <dc:description/>
  <cp:lastModifiedBy>Пользователь</cp:lastModifiedBy>
  <cp:revision>26</cp:revision>
  <dcterms:created xsi:type="dcterms:W3CDTF">2021-04-08T09:30:00Z</dcterms:created>
  <dcterms:modified xsi:type="dcterms:W3CDTF">2021-05-17T12:10:00Z</dcterms:modified>
</cp:coreProperties>
</file>